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0" w:rsidRDefault="00837E60" w:rsidP="00837E60">
      <w:pPr>
        <w:rPr>
          <w:rFonts w:ascii="Arial" w:hAnsi="Arial" w:cs="Arial"/>
          <w:b/>
          <w:sz w:val="22"/>
          <w:szCs w:val="22"/>
          <w:lang w:val="es-ES"/>
        </w:rPr>
      </w:pPr>
    </w:p>
    <w:p w:rsidR="001E1BD4" w:rsidRPr="001E1BD4" w:rsidRDefault="001E1BD4" w:rsidP="00837E60">
      <w:pPr>
        <w:rPr>
          <w:rFonts w:ascii="Arial" w:hAnsi="Arial" w:cs="Arial"/>
          <w:b/>
          <w:sz w:val="22"/>
          <w:szCs w:val="22"/>
        </w:rPr>
      </w:pPr>
    </w:p>
    <w:p w:rsidR="00DC7E5D" w:rsidRPr="00837E60" w:rsidRDefault="00DC7E5D" w:rsidP="004E20E4">
      <w:pPr>
        <w:jc w:val="both"/>
        <w:rPr>
          <w:rFonts w:ascii="Arial" w:hAnsi="Arial" w:cs="Arial"/>
          <w:b/>
        </w:rPr>
      </w:pPr>
      <w:r w:rsidRPr="00837E60">
        <w:rPr>
          <w:rFonts w:ascii="Arial" w:hAnsi="Arial" w:cs="Arial"/>
          <w:b/>
        </w:rPr>
        <w:t xml:space="preserve">Información </w:t>
      </w:r>
      <w:r w:rsidR="00F20725" w:rsidRPr="00837E60">
        <w:rPr>
          <w:rFonts w:ascii="Arial" w:hAnsi="Arial" w:cs="Arial"/>
          <w:b/>
        </w:rPr>
        <w:t xml:space="preserve">general </w:t>
      </w:r>
      <w:r w:rsidRPr="00837E60">
        <w:rPr>
          <w:rFonts w:ascii="Arial" w:hAnsi="Arial" w:cs="Arial"/>
          <w:b/>
        </w:rPr>
        <w:t xml:space="preserve">de riesgos </w:t>
      </w:r>
      <w:r w:rsidR="00F20725" w:rsidRPr="00837E60">
        <w:rPr>
          <w:rFonts w:ascii="Arial" w:hAnsi="Arial" w:cs="Arial"/>
          <w:b/>
        </w:rPr>
        <w:t xml:space="preserve">por las actividades especificas Universitarias </w:t>
      </w:r>
      <w:r w:rsidRPr="00837E60">
        <w:rPr>
          <w:rFonts w:ascii="Arial" w:hAnsi="Arial" w:cs="Arial"/>
          <w:b/>
        </w:rPr>
        <w:t xml:space="preserve">para el Personal de </w:t>
      </w:r>
      <w:r w:rsidR="00E37279" w:rsidRPr="00837E60">
        <w:rPr>
          <w:rFonts w:ascii="Arial" w:hAnsi="Arial" w:cs="Arial"/>
          <w:b/>
        </w:rPr>
        <w:t>Limpieza</w:t>
      </w:r>
      <w:r w:rsidR="004E20E4" w:rsidRPr="004E20E4">
        <w:rPr>
          <w:rFonts w:ascii="Arial" w:hAnsi="Arial" w:cs="Arial"/>
          <w:b/>
          <w:szCs w:val="24"/>
        </w:rPr>
        <w:t xml:space="preserve"> </w:t>
      </w:r>
      <w:r w:rsidR="004E20E4">
        <w:rPr>
          <w:rFonts w:ascii="Arial" w:hAnsi="Arial" w:cs="Arial"/>
          <w:b/>
          <w:szCs w:val="24"/>
        </w:rPr>
        <w:t xml:space="preserve">de </w:t>
      </w:r>
      <w:r w:rsidR="004E20E4" w:rsidRPr="004722B7">
        <w:rPr>
          <w:rFonts w:ascii="Arial" w:hAnsi="Arial" w:cs="Arial"/>
          <w:b/>
          <w:szCs w:val="24"/>
        </w:rPr>
        <w:t>Campus de San Juan</w:t>
      </w:r>
      <w:r w:rsidR="004E20E4">
        <w:rPr>
          <w:rFonts w:ascii="Arial" w:hAnsi="Arial" w:cs="Arial"/>
          <w:b/>
          <w:szCs w:val="24"/>
        </w:rPr>
        <w:t>:</w:t>
      </w:r>
      <w:r w:rsidR="004E20E4" w:rsidRPr="004722B7">
        <w:rPr>
          <w:rFonts w:ascii="Arial" w:hAnsi="Arial" w:cs="Arial"/>
          <w:b/>
          <w:szCs w:val="24"/>
        </w:rPr>
        <w:t xml:space="preserve"> edificios 1 y 2, </w:t>
      </w:r>
      <w:r w:rsidR="004E20E4">
        <w:rPr>
          <w:rFonts w:ascii="Arial" w:hAnsi="Arial" w:cs="Arial"/>
          <w:b/>
          <w:szCs w:val="24"/>
        </w:rPr>
        <w:t>Fases I y II de l</w:t>
      </w:r>
      <w:r w:rsidR="004E20E4" w:rsidRPr="004722B7">
        <w:rPr>
          <w:rFonts w:ascii="Arial" w:hAnsi="Arial" w:cs="Arial"/>
          <w:b/>
          <w:szCs w:val="24"/>
        </w:rPr>
        <w:t>ocales exteriores</w:t>
      </w:r>
      <w:r w:rsidR="004E20E4">
        <w:rPr>
          <w:rFonts w:ascii="Arial" w:hAnsi="Arial" w:cs="Arial"/>
          <w:b/>
          <w:szCs w:val="24"/>
        </w:rPr>
        <w:t>, planta 1ª Zona C Hospital Clínico</w:t>
      </w:r>
      <w:r w:rsidR="004E20E4" w:rsidRPr="004722B7">
        <w:rPr>
          <w:rFonts w:ascii="Arial" w:hAnsi="Arial" w:cs="Arial"/>
          <w:b/>
          <w:szCs w:val="24"/>
        </w:rPr>
        <w:t xml:space="preserve"> y </w:t>
      </w:r>
      <w:r w:rsidR="004E20E4">
        <w:rPr>
          <w:rFonts w:ascii="Arial" w:hAnsi="Arial" w:cs="Arial"/>
          <w:b/>
          <w:szCs w:val="24"/>
        </w:rPr>
        <w:t>planta 3ª Hospital Clínico 3º Centro</w:t>
      </w:r>
      <w:r w:rsidR="00E37279" w:rsidRPr="00837E60">
        <w:rPr>
          <w:rFonts w:ascii="Arial" w:hAnsi="Arial" w:cs="Arial"/>
          <w:b/>
        </w:rPr>
        <w:t>.</w:t>
      </w:r>
      <w:r w:rsidR="004E20E4">
        <w:rPr>
          <w:rFonts w:ascii="Arial" w:hAnsi="Arial" w:cs="Arial"/>
          <w:b/>
        </w:rPr>
        <w:t xml:space="preserve"> Expediente 66/88. </w:t>
      </w:r>
    </w:p>
    <w:p w:rsidR="00E325B6" w:rsidRPr="00837E60" w:rsidRDefault="00E325B6" w:rsidP="00E325B6">
      <w:pPr>
        <w:jc w:val="both"/>
        <w:rPr>
          <w:rFonts w:ascii="Arial" w:hAnsi="Arial" w:cs="Arial"/>
          <w:sz w:val="22"/>
          <w:szCs w:val="22"/>
        </w:rPr>
      </w:pPr>
    </w:p>
    <w:p w:rsidR="00E325B6" w:rsidRDefault="00E325B6" w:rsidP="00E325B6">
      <w:pPr>
        <w:jc w:val="both"/>
        <w:rPr>
          <w:rFonts w:ascii="Arial" w:hAnsi="Arial" w:cs="Arial"/>
          <w:sz w:val="22"/>
          <w:szCs w:val="22"/>
        </w:rPr>
      </w:pPr>
    </w:p>
    <w:p w:rsidR="00E325B6" w:rsidRDefault="00E325B6" w:rsidP="00E325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riesgos específicos y habituales de empresas de limpieza, en este caso se ven   condicionados   por  los lugares,  equipos de trabajo y actividades de la Universidad</w:t>
      </w:r>
      <w:r w:rsidR="004E20E4">
        <w:rPr>
          <w:rFonts w:ascii="Arial" w:hAnsi="Arial" w:cs="Arial"/>
          <w:sz w:val="22"/>
          <w:szCs w:val="22"/>
        </w:rPr>
        <w:t xml:space="preserve"> en los que se presta el servicio</w:t>
      </w:r>
      <w:r>
        <w:rPr>
          <w:rFonts w:ascii="Arial" w:hAnsi="Arial" w:cs="Arial"/>
          <w:sz w:val="22"/>
          <w:szCs w:val="22"/>
        </w:rPr>
        <w:t>.</w:t>
      </w:r>
    </w:p>
    <w:p w:rsidR="00E325B6" w:rsidRDefault="00E325B6" w:rsidP="00E325B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66FDA" w:rsidRDefault="00866FDA" w:rsidP="00DC7E5D">
      <w:pPr>
        <w:rPr>
          <w:rFonts w:ascii="Arial" w:hAnsi="Arial" w:cs="Arial"/>
          <w:sz w:val="22"/>
          <w:szCs w:val="22"/>
          <w:lang w:val="es-ES"/>
        </w:rPr>
      </w:pPr>
    </w:p>
    <w:p w:rsidR="00866FDA" w:rsidRPr="00866FDA" w:rsidRDefault="00866FDA" w:rsidP="00DC7E5D">
      <w:pPr>
        <w:rPr>
          <w:rFonts w:ascii="Arial" w:hAnsi="Arial" w:cs="Arial"/>
          <w:b/>
          <w:sz w:val="22"/>
          <w:szCs w:val="22"/>
          <w:lang w:val="es-ES"/>
        </w:rPr>
      </w:pPr>
      <w:r w:rsidRPr="00866FDA">
        <w:rPr>
          <w:rFonts w:ascii="Arial" w:hAnsi="Arial" w:cs="Arial"/>
          <w:b/>
          <w:sz w:val="22"/>
          <w:szCs w:val="22"/>
          <w:lang w:val="es-ES"/>
        </w:rPr>
        <w:t xml:space="preserve">1 Información de riesgos </w:t>
      </w:r>
    </w:p>
    <w:p w:rsidR="00866FDA" w:rsidRDefault="00866FDA" w:rsidP="00DC7E5D">
      <w:pPr>
        <w:rPr>
          <w:rFonts w:ascii="Arial" w:hAnsi="Arial" w:cs="Arial"/>
          <w:sz w:val="22"/>
          <w:szCs w:val="22"/>
          <w:lang w:val="es-ES"/>
        </w:rPr>
      </w:pPr>
    </w:p>
    <w:p w:rsidR="00DC7E5D" w:rsidRPr="00F20725" w:rsidRDefault="00DC7E5D" w:rsidP="00E325B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En </w:t>
      </w:r>
      <w:r w:rsidR="002F5701" w:rsidRPr="00F20725">
        <w:rPr>
          <w:rFonts w:ascii="Arial" w:hAnsi="Arial" w:cs="Arial"/>
          <w:sz w:val="22"/>
          <w:szCs w:val="22"/>
          <w:lang w:val="es-ES"/>
        </w:rPr>
        <w:t>las distintas zonas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en que prestan servicio los operarios de</w:t>
      </w:r>
      <w:r w:rsidR="00E37279">
        <w:rPr>
          <w:rFonts w:ascii="Arial" w:hAnsi="Arial" w:cs="Arial"/>
          <w:sz w:val="22"/>
          <w:szCs w:val="22"/>
          <w:lang w:val="es-ES"/>
        </w:rPr>
        <w:t>l servicio de limpieza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, </w:t>
      </w:r>
      <w:r w:rsidR="00E37279">
        <w:rPr>
          <w:rFonts w:ascii="Arial" w:hAnsi="Arial" w:cs="Arial"/>
          <w:sz w:val="22"/>
          <w:szCs w:val="22"/>
          <w:lang w:val="es-ES"/>
        </w:rPr>
        <w:t xml:space="preserve">pueden </w:t>
      </w:r>
      <w:r w:rsidRPr="00F20725">
        <w:rPr>
          <w:rFonts w:ascii="Arial" w:hAnsi="Arial" w:cs="Arial"/>
          <w:sz w:val="22"/>
          <w:szCs w:val="22"/>
          <w:lang w:val="es-ES"/>
        </w:rPr>
        <w:t>exist</w:t>
      </w:r>
      <w:r w:rsidR="00E37279">
        <w:rPr>
          <w:rFonts w:ascii="Arial" w:hAnsi="Arial" w:cs="Arial"/>
          <w:sz w:val="22"/>
          <w:szCs w:val="22"/>
          <w:lang w:val="es-ES"/>
        </w:rPr>
        <w:t>ir r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iesgos de todo tipo, dado que acceden </w:t>
      </w:r>
      <w:r w:rsidR="00E37279">
        <w:rPr>
          <w:rFonts w:ascii="Arial" w:hAnsi="Arial" w:cs="Arial"/>
          <w:sz w:val="22"/>
          <w:szCs w:val="22"/>
          <w:lang w:val="es-ES"/>
        </w:rPr>
        <w:t>y efectúan actividades</w:t>
      </w:r>
      <w:r w:rsidR="00E325B6">
        <w:rPr>
          <w:rFonts w:ascii="Arial" w:hAnsi="Arial" w:cs="Arial"/>
          <w:sz w:val="22"/>
          <w:szCs w:val="22"/>
          <w:lang w:val="es-ES"/>
        </w:rPr>
        <w:t>,</w:t>
      </w:r>
      <w:r w:rsidR="00E37279">
        <w:rPr>
          <w:rFonts w:ascii="Arial" w:hAnsi="Arial" w:cs="Arial"/>
          <w:sz w:val="22"/>
          <w:szCs w:val="22"/>
          <w:lang w:val="es-ES"/>
        </w:rPr>
        <w:t xml:space="preserve"> prácticamente en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todos los recintos de </w:t>
      </w:r>
      <w:smartTag w:uri="urn:schemas-microsoft-com:office:smarttags" w:element="PersonName">
        <w:smartTagPr>
          <w:attr w:name="ProductID" w:val="la UMH.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UMH.</w:t>
        </w:r>
      </w:smartTag>
    </w:p>
    <w:p w:rsidR="00DC7E5D" w:rsidRPr="00F20725" w:rsidRDefault="00DC7E5D" w:rsidP="00DC7E5D">
      <w:pPr>
        <w:ind w:left="1440"/>
        <w:rPr>
          <w:rFonts w:ascii="Arial" w:hAnsi="Arial" w:cs="Arial"/>
          <w:sz w:val="22"/>
          <w:szCs w:val="22"/>
          <w:lang w:val="es-ES"/>
        </w:rPr>
      </w:pPr>
    </w:p>
    <w:p w:rsidR="00DC7E5D" w:rsidRPr="00F20725" w:rsidRDefault="00DC7E5D" w:rsidP="00F20725">
      <w:pPr>
        <w:tabs>
          <w:tab w:val="num" w:pos="851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>En concreto, además de los Riesgos inherentes a las</w:t>
      </w:r>
      <w:r w:rsidR="00E37279">
        <w:rPr>
          <w:rFonts w:ascii="Arial" w:hAnsi="Arial" w:cs="Arial"/>
          <w:sz w:val="22"/>
          <w:szCs w:val="22"/>
          <w:lang w:val="es-ES"/>
        </w:rPr>
        <w:t xml:space="preserve"> características y configuraciones de los lugares de trabajo y elementos de prestación del servicio, 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riesgos que puede determinar o haya determinado el Servicio de Prevención propio de la contrata</w:t>
      </w:r>
      <w:r w:rsidR="00E37279">
        <w:rPr>
          <w:rFonts w:ascii="Arial" w:hAnsi="Arial" w:cs="Arial"/>
          <w:sz w:val="22"/>
          <w:szCs w:val="22"/>
          <w:lang w:val="es-ES"/>
        </w:rPr>
        <w:t>,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 pueden existir riesgos </w:t>
      </w:r>
      <w:r w:rsidR="00A319C1">
        <w:rPr>
          <w:rFonts w:ascii="Arial" w:hAnsi="Arial" w:cs="Arial"/>
          <w:sz w:val="22"/>
          <w:szCs w:val="22"/>
          <w:lang w:val="es-ES"/>
        </w:rPr>
        <w:t xml:space="preserve">producidos por la actividad universitaria, </w:t>
      </w:r>
      <w:r w:rsidRPr="00F20725">
        <w:rPr>
          <w:rFonts w:ascii="Arial" w:hAnsi="Arial" w:cs="Arial"/>
          <w:sz w:val="22"/>
          <w:szCs w:val="22"/>
          <w:lang w:val="es-ES"/>
        </w:rPr>
        <w:t>que a continuación se detallan:</w:t>
      </w:r>
    </w:p>
    <w:p w:rsidR="00DC7E5D" w:rsidRDefault="00DC7E5D" w:rsidP="00DC7E5D">
      <w:p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</w:p>
    <w:p w:rsidR="00B92884" w:rsidRDefault="00B92884" w:rsidP="00B9288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Información general.</w:t>
      </w:r>
    </w:p>
    <w:p w:rsidR="00B92884" w:rsidRPr="00F20725" w:rsidRDefault="00B92884" w:rsidP="00B92884">
      <w:pPr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:rsidR="00DC7E5D" w:rsidRDefault="00DC7E5D" w:rsidP="00E325B6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Existe riesgo biológico cuando se realizan operaciones de </w:t>
      </w:r>
      <w:r w:rsidR="00A319C1">
        <w:rPr>
          <w:rFonts w:ascii="Arial" w:hAnsi="Arial" w:cs="Arial"/>
          <w:sz w:val="22"/>
          <w:szCs w:val="22"/>
          <w:lang w:val="es-ES"/>
        </w:rPr>
        <w:t xml:space="preserve">limpieza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en laboratorios </w:t>
      </w:r>
      <w:r w:rsidR="00A319C1">
        <w:rPr>
          <w:rFonts w:ascii="Arial" w:hAnsi="Arial" w:cs="Arial"/>
          <w:sz w:val="22"/>
          <w:szCs w:val="22"/>
          <w:lang w:val="es-ES"/>
        </w:rPr>
        <w:t xml:space="preserve">donde exista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ese tipo de riesgo, ya que en </w:t>
      </w:r>
      <w:smartTag w:uri="urn:schemas-microsoft-com:office:smarttags" w:element="PersonName">
        <w:smartTagPr>
          <w:attr w:name="ProductID" w:val="la Universidad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Universidad</w:t>
        </w:r>
      </w:smartTag>
      <w:r w:rsidRPr="00F20725">
        <w:rPr>
          <w:rFonts w:ascii="Arial" w:hAnsi="Arial" w:cs="Arial"/>
          <w:sz w:val="22"/>
          <w:szCs w:val="22"/>
          <w:lang w:val="es-ES"/>
        </w:rPr>
        <w:t xml:space="preserve"> los hay en que se trabaja tanto con microorganismos, tejidos de distinta procedencia, hemoderivados  y animales de experimentación</w:t>
      </w:r>
      <w:r w:rsidR="00E325B6">
        <w:rPr>
          <w:rFonts w:ascii="Arial" w:hAnsi="Arial" w:cs="Arial"/>
          <w:sz w:val="22"/>
          <w:szCs w:val="22"/>
          <w:lang w:val="es-ES"/>
        </w:rPr>
        <w:t>.</w:t>
      </w:r>
    </w:p>
    <w:p w:rsidR="00E325B6" w:rsidRPr="00F20725" w:rsidRDefault="00E325B6" w:rsidP="00E325B6">
      <w:pPr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:rsidR="00DC7E5D" w:rsidRDefault="00DC7E5D" w:rsidP="00B92884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Existe riesgo por contaminantes químicos cuando se accede a realizar operaciones de </w:t>
      </w:r>
      <w:r w:rsidR="00B92884">
        <w:rPr>
          <w:rFonts w:ascii="Arial" w:hAnsi="Arial" w:cs="Arial"/>
          <w:sz w:val="22"/>
          <w:szCs w:val="22"/>
          <w:lang w:val="es-ES"/>
        </w:rPr>
        <w:t>limpieza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sobre instalaciones de los laboratorios</w:t>
      </w:r>
      <w:r w:rsidR="00B92884">
        <w:rPr>
          <w:rFonts w:ascii="Arial" w:hAnsi="Arial" w:cs="Arial"/>
          <w:sz w:val="22"/>
          <w:szCs w:val="22"/>
          <w:lang w:val="es-ES"/>
        </w:rPr>
        <w:t xml:space="preserve"> o almacenes de productos </w:t>
      </w:r>
      <w:r w:rsidR="00E325B6">
        <w:rPr>
          <w:rFonts w:ascii="Arial" w:hAnsi="Arial" w:cs="Arial"/>
          <w:sz w:val="22"/>
          <w:szCs w:val="22"/>
          <w:lang w:val="es-ES"/>
        </w:rPr>
        <w:t>químicos</w:t>
      </w:r>
      <w:r w:rsidR="00B92884">
        <w:rPr>
          <w:rFonts w:ascii="Arial" w:hAnsi="Arial" w:cs="Arial"/>
          <w:sz w:val="22"/>
          <w:szCs w:val="22"/>
          <w:lang w:val="es-ES"/>
        </w:rPr>
        <w:t>.</w:t>
      </w:r>
    </w:p>
    <w:p w:rsidR="00DD4102" w:rsidRDefault="00DD4102" w:rsidP="00DD410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D4102" w:rsidRDefault="00DD4102" w:rsidP="00B92884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la sala de disección del edificio del Decanato de Medicina, existe riesgo de exposición al formaldehído, ya que es el conservante usado en dicha sala. </w:t>
      </w:r>
    </w:p>
    <w:p w:rsidR="00B92884" w:rsidRPr="00F20725" w:rsidRDefault="00B92884" w:rsidP="00B92884">
      <w:pPr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:rsidR="00DC7E5D" w:rsidRDefault="00DC7E5D" w:rsidP="00DC7E5D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Existe riesgo por radiación, de forma concreta  en </w:t>
      </w:r>
      <w:smartTag w:uri="urn:schemas-microsoft-com:office:smarttags" w:element="PersonName">
        <w:smartTagPr>
          <w:attr w:name="ProductID" w:val="la Unidad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Unidad</w:t>
        </w:r>
      </w:smartTag>
      <w:r w:rsidRPr="00F20725">
        <w:rPr>
          <w:rFonts w:ascii="Arial" w:hAnsi="Arial" w:cs="Arial"/>
          <w:sz w:val="22"/>
          <w:szCs w:val="22"/>
          <w:lang w:val="es-ES"/>
        </w:rPr>
        <w:t xml:space="preserve"> de Isótopos Radioactivos, sita en el Campus de San Juan  o en cualquier otra instalación que en un futuro se ponga en servicio con análogas características en otros Campus. </w:t>
      </w:r>
    </w:p>
    <w:p w:rsidR="00F20725" w:rsidRDefault="00F20725" w:rsidP="00F207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20725" w:rsidRDefault="00F20725" w:rsidP="00DC7E5D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Existen otros tipos de riesgos relacionados con los equipos de trabajo cuando se accede a talleres donde pueden existir maquinas o prototipos de maquinas en funcionamiento.</w:t>
      </w:r>
    </w:p>
    <w:p w:rsidR="002F5701" w:rsidRDefault="002F5701" w:rsidP="002F57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92884" w:rsidRDefault="002F5701" w:rsidP="00B92884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Pu</w:t>
      </w:r>
      <w:r w:rsidR="00B96C80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 xml:space="preserve">de existir riesgo por contaminantes químicos o biológicos si se realizan actividades </w:t>
      </w:r>
      <w:r w:rsidR="00A319C1">
        <w:rPr>
          <w:rFonts w:ascii="Arial" w:hAnsi="Arial" w:cs="Arial"/>
          <w:sz w:val="22"/>
          <w:szCs w:val="22"/>
          <w:lang w:val="es-ES"/>
        </w:rPr>
        <w:t>de limpieza,</w:t>
      </w:r>
      <w:r w:rsidR="00B96C80">
        <w:rPr>
          <w:rFonts w:ascii="Arial" w:hAnsi="Arial" w:cs="Arial"/>
          <w:sz w:val="22"/>
          <w:szCs w:val="22"/>
          <w:lang w:val="es-ES"/>
        </w:rPr>
        <w:t xml:space="preserve"> de elementos ubicados</w:t>
      </w:r>
      <w:r w:rsidR="00A319C1">
        <w:rPr>
          <w:rFonts w:ascii="Arial" w:hAnsi="Arial" w:cs="Arial"/>
          <w:sz w:val="22"/>
          <w:szCs w:val="22"/>
          <w:lang w:val="es-ES"/>
        </w:rPr>
        <w:t xml:space="preserve"> en las proximidades de  </w:t>
      </w:r>
      <w:r>
        <w:rPr>
          <w:rFonts w:ascii="Arial" w:hAnsi="Arial" w:cs="Arial"/>
          <w:sz w:val="22"/>
          <w:szCs w:val="22"/>
          <w:lang w:val="es-ES"/>
        </w:rPr>
        <w:t>donde se d</w:t>
      </w:r>
      <w:r w:rsidR="00A319C1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>n salida a los sistemas de extracción localizada de laboratorios y talleres.</w:t>
      </w:r>
    </w:p>
    <w:p w:rsidR="00B92884" w:rsidRDefault="00B92884" w:rsidP="00B9288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92884" w:rsidRDefault="00B92884" w:rsidP="00B9288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Información detallada.</w:t>
      </w:r>
    </w:p>
    <w:p w:rsidR="00B92884" w:rsidRDefault="00B92884" w:rsidP="00B92884">
      <w:pPr>
        <w:ind w:left="426"/>
        <w:jc w:val="both"/>
        <w:rPr>
          <w:rFonts w:ascii="Arial" w:hAnsi="Arial" w:cs="Arial"/>
          <w:sz w:val="22"/>
          <w:szCs w:val="22"/>
          <w:lang w:val="es-ES"/>
        </w:rPr>
      </w:pPr>
    </w:p>
    <w:p w:rsidR="00B92884" w:rsidRDefault="00B96C80" w:rsidP="00B92884">
      <w:pPr>
        <w:numPr>
          <w:ilvl w:val="0"/>
          <w:numId w:val="2"/>
        </w:numPr>
        <w:tabs>
          <w:tab w:val="clear" w:pos="18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Pueden detallarse </w:t>
      </w:r>
      <w:r w:rsidR="00B92884">
        <w:rPr>
          <w:rFonts w:ascii="Arial" w:hAnsi="Arial" w:cs="Arial"/>
          <w:sz w:val="22"/>
          <w:szCs w:val="22"/>
          <w:lang w:val="es-ES"/>
        </w:rPr>
        <w:t xml:space="preserve">y conocerse </w:t>
      </w:r>
      <w:r>
        <w:rPr>
          <w:rFonts w:ascii="Arial" w:hAnsi="Arial" w:cs="Arial"/>
          <w:sz w:val="22"/>
          <w:szCs w:val="22"/>
          <w:lang w:val="es-ES"/>
        </w:rPr>
        <w:t xml:space="preserve">riesgos concretos </w:t>
      </w:r>
      <w:r w:rsidR="00B92884">
        <w:rPr>
          <w:rFonts w:ascii="Arial" w:hAnsi="Arial" w:cs="Arial"/>
          <w:sz w:val="22"/>
          <w:szCs w:val="22"/>
          <w:lang w:val="es-ES"/>
        </w:rPr>
        <w:t xml:space="preserve">en un laboratorio y taller a </w:t>
      </w:r>
      <w:r w:rsidR="00E325B6">
        <w:rPr>
          <w:rFonts w:ascii="Arial" w:hAnsi="Arial" w:cs="Arial"/>
          <w:sz w:val="22"/>
          <w:szCs w:val="22"/>
          <w:lang w:val="es-ES"/>
        </w:rPr>
        <w:t>t</w:t>
      </w:r>
      <w:r w:rsidR="00B92884">
        <w:rPr>
          <w:rFonts w:ascii="Arial" w:hAnsi="Arial" w:cs="Arial"/>
          <w:sz w:val="22"/>
          <w:szCs w:val="22"/>
          <w:lang w:val="es-ES"/>
        </w:rPr>
        <w:t>ener en cuenta</w:t>
      </w:r>
      <w:r w:rsidR="004E20E4">
        <w:rPr>
          <w:rFonts w:ascii="Arial" w:hAnsi="Arial" w:cs="Arial"/>
          <w:sz w:val="22"/>
          <w:szCs w:val="22"/>
          <w:lang w:val="es-ES"/>
        </w:rPr>
        <w:t>, así como límites y condicionantes</w:t>
      </w:r>
      <w:r w:rsidR="00B92884">
        <w:rPr>
          <w:rFonts w:ascii="Arial" w:hAnsi="Arial" w:cs="Arial"/>
          <w:sz w:val="22"/>
          <w:szCs w:val="22"/>
          <w:lang w:val="es-ES"/>
        </w:rPr>
        <w:t xml:space="preserve"> </w:t>
      </w:r>
      <w:r w:rsidR="004E20E4">
        <w:rPr>
          <w:rFonts w:ascii="Arial" w:hAnsi="Arial" w:cs="Arial"/>
          <w:sz w:val="22"/>
          <w:szCs w:val="22"/>
          <w:lang w:val="es-ES"/>
        </w:rPr>
        <w:t>de</w:t>
      </w:r>
      <w:r w:rsidR="00B92884">
        <w:rPr>
          <w:rFonts w:ascii="Arial" w:hAnsi="Arial" w:cs="Arial"/>
          <w:sz w:val="22"/>
          <w:szCs w:val="22"/>
          <w:lang w:val="es-ES"/>
        </w:rPr>
        <w:t xml:space="preserve"> la actividad de limpieza,</w:t>
      </w:r>
      <w:r>
        <w:rPr>
          <w:rFonts w:ascii="Arial" w:hAnsi="Arial" w:cs="Arial"/>
          <w:sz w:val="22"/>
          <w:szCs w:val="22"/>
          <w:lang w:val="es-ES"/>
        </w:rPr>
        <w:t xml:space="preserve"> por comunicación por escrito de su </w:t>
      </w:r>
      <w:r w:rsidR="00B92884">
        <w:rPr>
          <w:rFonts w:ascii="Arial" w:hAnsi="Arial" w:cs="Arial"/>
          <w:sz w:val="22"/>
          <w:szCs w:val="22"/>
          <w:lang w:val="es-ES"/>
        </w:rPr>
        <w:t>responsable a través del interlocutor de la Universidad</w:t>
      </w:r>
      <w:r w:rsidR="004E20E4">
        <w:rPr>
          <w:rFonts w:ascii="Arial" w:hAnsi="Arial" w:cs="Arial"/>
          <w:sz w:val="22"/>
          <w:szCs w:val="22"/>
          <w:lang w:val="es-ES"/>
        </w:rPr>
        <w:t xml:space="preserve"> (información que debiera quedar reflejada en el plan de limpieza correspondiente)</w:t>
      </w:r>
      <w:r w:rsidR="00B92884">
        <w:rPr>
          <w:rFonts w:ascii="Arial" w:hAnsi="Arial" w:cs="Arial"/>
          <w:sz w:val="22"/>
          <w:szCs w:val="22"/>
          <w:lang w:val="es-ES"/>
        </w:rPr>
        <w:t>.</w:t>
      </w:r>
    </w:p>
    <w:p w:rsidR="00DC7E5D" w:rsidRPr="00F20725" w:rsidRDefault="00DC7E5D" w:rsidP="00DC7E5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C7E5D" w:rsidRPr="00F20725" w:rsidRDefault="00DC7E5D" w:rsidP="00DC7E5D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20725">
        <w:rPr>
          <w:rFonts w:ascii="Arial" w:hAnsi="Arial" w:cs="Arial"/>
          <w:b/>
          <w:sz w:val="22"/>
          <w:szCs w:val="22"/>
          <w:lang w:val="es-ES"/>
        </w:rPr>
        <w:t>2.- Prevención</w:t>
      </w:r>
    </w:p>
    <w:p w:rsidR="00DC7E5D" w:rsidRPr="00F20725" w:rsidRDefault="00DC7E5D" w:rsidP="00DC7E5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C7E5D" w:rsidRPr="00F20725" w:rsidRDefault="00DC7E5D" w:rsidP="00DC7E5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Las actividades realizadas en docencia e investigación en </w:t>
      </w:r>
      <w:smartTag w:uri="urn:schemas-microsoft-com:office:smarttags" w:element="PersonName">
        <w:smartTagPr>
          <w:attr w:name="ProductID" w:val="la Universidad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Universidad</w:t>
        </w:r>
      </w:smartTag>
      <w:r w:rsidRPr="00F20725">
        <w:rPr>
          <w:rFonts w:ascii="Arial" w:hAnsi="Arial" w:cs="Arial"/>
          <w:sz w:val="22"/>
          <w:szCs w:val="22"/>
          <w:lang w:val="es-ES"/>
        </w:rPr>
        <w:t xml:space="preserve">, </w:t>
      </w:r>
      <w:r w:rsidRPr="00F20725">
        <w:rPr>
          <w:rFonts w:ascii="Arial" w:hAnsi="Arial" w:cs="Arial"/>
          <w:i/>
          <w:sz w:val="22"/>
          <w:szCs w:val="22"/>
          <w:lang w:val="es-ES"/>
        </w:rPr>
        <w:t>suponen una variación constante de actividades en los laboratorios</w:t>
      </w:r>
      <w:r w:rsidR="00F20725">
        <w:rPr>
          <w:rFonts w:ascii="Arial" w:hAnsi="Arial" w:cs="Arial"/>
          <w:i/>
          <w:sz w:val="22"/>
          <w:szCs w:val="22"/>
          <w:lang w:val="es-ES"/>
        </w:rPr>
        <w:t xml:space="preserve"> y talleres</w:t>
      </w:r>
      <w:r w:rsidRPr="00F20725">
        <w:rPr>
          <w:rFonts w:ascii="Arial" w:hAnsi="Arial" w:cs="Arial"/>
          <w:i/>
          <w:sz w:val="22"/>
          <w:szCs w:val="22"/>
          <w:lang w:val="es-ES"/>
        </w:rPr>
        <w:t xml:space="preserve"> tanto en el tiempo como de los componentes almacenados o utilizados en los distintos procesos</w:t>
      </w:r>
      <w:r w:rsidRPr="00F20725">
        <w:rPr>
          <w:rFonts w:ascii="Arial" w:hAnsi="Arial" w:cs="Arial"/>
          <w:sz w:val="22"/>
          <w:szCs w:val="22"/>
          <w:lang w:val="es-ES"/>
        </w:rPr>
        <w:t>, que afectan tanto a los riesgos existentes como a su probabilidad de que se materialicen. Por ello:</w:t>
      </w:r>
    </w:p>
    <w:p w:rsidR="00DC7E5D" w:rsidRPr="00F20725" w:rsidRDefault="00DC7E5D" w:rsidP="00DC7E5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319C1" w:rsidRDefault="00DC7E5D" w:rsidP="00745F7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Como prevención general, en cualquier </w:t>
      </w:r>
      <w:r w:rsidR="00A319C1">
        <w:rPr>
          <w:rFonts w:ascii="Arial" w:hAnsi="Arial" w:cs="Arial"/>
          <w:sz w:val="22"/>
          <w:szCs w:val="22"/>
          <w:lang w:val="es-ES"/>
        </w:rPr>
        <w:t xml:space="preserve">actividad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que deba efectuarse </w:t>
      </w:r>
      <w:r w:rsidR="00A319C1">
        <w:rPr>
          <w:rFonts w:ascii="Arial" w:hAnsi="Arial" w:cs="Arial"/>
          <w:sz w:val="22"/>
          <w:szCs w:val="22"/>
          <w:lang w:val="es-ES"/>
        </w:rPr>
        <w:t xml:space="preserve">en </w:t>
      </w:r>
      <w:r w:rsidRPr="00F20725">
        <w:rPr>
          <w:rFonts w:ascii="Arial" w:hAnsi="Arial" w:cs="Arial"/>
          <w:sz w:val="22"/>
          <w:szCs w:val="22"/>
          <w:lang w:val="es-ES"/>
        </w:rPr>
        <w:t>laboratorios</w:t>
      </w:r>
      <w:r w:rsidR="00F20725">
        <w:rPr>
          <w:rFonts w:ascii="Arial" w:hAnsi="Arial" w:cs="Arial"/>
          <w:sz w:val="22"/>
          <w:szCs w:val="22"/>
          <w:lang w:val="es-ES"/>
        </w:rPr>
        <w:t xml:space="preserve"> o talleres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, </w:t>
      </w:r>
      <w:r w:rsidR="00745F7A">
        <w:rPr>
          <w:rFonts w:ascii="Arial" w:hAnsi="Arial" w:cs="Arial"/>
          <w:sz w:val="22"/>
          <w:szCs w:val="22"/>
          <w:lang w:val="es-ES"/>
        </w:rPr>
        <w:t xml:space="preserve"> </w:t>
      </w:r>
      <w:r w:rsidRPr="00F20725">
        <w:rPr>
          <w:rFonts w:ascii="Arial" w:hAnsi="Arial" w:cs="Arial"/>
          <w:sz w:val="22"/>
          <w:szCs w:val="22"/>
          <w:lang w:val="es-ES"/>
        </w:rPr>
        <w:t>debe</w:t>
      </w:r>
      <w:r w:rsidR="00A319C1">
        <w:rPr>
          <w:rFonts w:ascii="Arial" w:hAnsi="Arial" w:cs="Arial"/>
          <w:sz w:val="22"/>
          <w:szCs w:val="22"/>
          <w:lang w:val="es-ES"/>
        </w:rPr>
        <w:t>n de mantenerse los criterios:</w:t>
      </w:r>
    </w:p>
    <w:p w:rsidR="00A319C1" w:rsidRDefault="00A319C1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Proceder a  la limpieza de  lo especificado en el plan de limpieza, absteniéndose de acceder o limpiar cualquier elemento o superficie no contemplada en él.</w:t>
      </w:r>
    </w:p>
    <w:p w:rsidR="00455475" w:rsidRDefault="00455475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Caso de observarse algún vertido accidental sobre las superficies a limpiar</w:t>
      </w:r>
      <w:r w:rsidR="00875691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875691">
        <w:rPr>
          <w:rFonts w:ascii="Arial" w:hAnsi="Arial" w:cs="Arial"/>
          <w:sz w:val="22"/>
          <w:szCs w:val="22"/>
          <w:lang w:val="es-ES"/>
        </w:rPr>
        <w:t>debe de s</w:t>
      </w:r>
      <w:r w:rsidR="00DC7E5D" w:rsidRPr="00F20725">
        <w:rPr>
          <w:rFonts w:ascii="Arial" w:hAnsi="Arial" w:cs="Arial"/>
          <w:sz w:val="22"/>
          <w:szCs w:val="22"/>
          <w:lang w:val="es-ES"/>
        </w:rPr>
        <w:t>olicitar</w:t>
      </w:r>
      <w:r w:rsidR="00875691">
        <w:rPr>
          <w:rFonts w:ascii="Arial" w:hAnsi="Arial" w:cs="Arial"/>
          <w:sz w:val="22"/>
          <w:szCs w:val="22"/>
          <w:lang w:val="es-ES"/>
        </w:rPr>
        <w:t>se</w:t>
      </w:r>
      <w:r w:rsidR="00A319C1">
        <w:rPr>
          <w:rFonts w:ascii="Arial" w:hAnsi="Arial" w:cs="Arial"/>
          <w:sz w:val="22"/>
          <w:szCs w:val="22"/>
          <w:lang w:val="es-ES"/>
        </w:rPr>
        <w:t xml:space="preserve">  información del responsable del laboratorio o taller </w:t>
      </w:r>
      <w:r w:rsidR="00DC7E5D" w:rsidRPr="00F20725">
        <w:rPr>
          <w:rFonts w:ascii="Arial" w:hAnsi="Arial" w:cs="Arial"/>
          <w:sz w:val="22"/>
          <w:szCs w:val="22"/>
          <w:lang w:val="es-ES"/>
        </w:rPr>
        <w:t>antes de comenzar</w:t>
      </w:r>
      <w:r>
        <w:rPr>
          <w:rFonts w:ascii="Arial" w:hAnsi="Arial" w:cs="Arial"/>
          <w:sz w:val="22"/>
          <w:szCs w:val="22"/>
          <w:lang w:val="es-ES"/>
        </w:rPr>
        <w:t xml:space="preserve"> la actividad</w:t>
      </w:r>
      <w:r w:rsidR="00DC7E5D" w:rsidRPr="00F20725">
        <w:rPr>
          <w:rFonts w:ascii="Arial" w:hAnsi="Arial" w:cs="Arial"/>
          <w:sz w:val="22"/>
          <w:szCs w:val="22"/>
          <w:lang w:val="es-ES"/>
        </w:rPr>
        <w:t xml:space="preserve">  sobre el riesgo existente, a fin de tomar la medidas de prevención oportunas y también, no causar por motivo de la actividad realizada (o por sinergia con la que en ese momento se realice en el</w:t>
      </w:r>
      <w:r w:rsidR="00F20725">
        <w:rPr>
          <w:rFonts w:ascii="Arial" w:hAnsi="Arial" w:cs="Arial"/>
          <w:sz w:val="22"/>
          <w:szCs w:val="22"/>
          <w:lang w:val="es-ES"/>
        </w:rPr>
        <w:t xml:space="preserve"> local</w:t>
      </w:r>
      <w:r w:rsidR="00DC7E5D" w:rsidRPr="00F20725">
        <w:rPr>
          <w:rFonts w:ascii="Arial" w:hAnsi="Arial" w:cs="Arial"/>
          <w:sz w:val="22"/>
          <w:szCs w:val="22"/>
          <w:lang w:val="es-ES"/>
        </w:rPr>
        <w:t>)</w:t>
      </w:r>
      <w:r w:rsidR="00F20725">
        <w:rPr>
          <w:rFonts w:ascii="Arial" w:hAnsi="Arial" w:cs="Arial"/>
          <w:sz w:val="22"/>
          <w:szCs w:val="22"/>
          <w:lang w:val="es-ES"/>
        </w:rPr>
        <w:t xml:space="preserve"> </w:t>
      </w:r>
      <w:r w:rsidR="00DC7E5D" w:rsidRPr="00F20725">
        <w:rPr>
          <w:rFonts w:ascii="Arial" w:hAnsi="Arial" w:cs="Arial"/>
          <w:sz w:val="22"/>
          <w:szCs w:val="22"/>
          <w:lang w:val="es-ES"/>
        </w:rPr>
        <w:t>ninguna acción que pudiera incidir en la aparición de nuevos riesgos para todos.</w:t>
      </w:r>
    </w:p>
    <w:p w:rsidR="0082406B" w:rsidRDefault="0082406B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Debe formarse específica y exhaustivamente al personal que acceda a laboratorios o salas con productos químicos peligrosos y/o radioactivos. Además deben darse por escrito las correspondientes instrucciones en cuanto a la correcta forma de realizar el trabajo en dichas estancias.</w:t>
      </w:r>
    </w:p>
    <w:p w:rsidR="00455475" w:rsidRDefault="00455475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Caso de producirse algún derrame o vertido accidental,  de elementos almacenados o en uso en el laboratorio, avisar inmediatamente por medio del interlocutor propio al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2"/>
            <w:szCs w:val="22"/>
            <w:lang w:val="es-ES"/>
          </w:rPr>
          <w:t>la Universidad</w:t>
        </w:r>
      </w:smartTag>
      <w:r>
        <w:rPr>
          <w:rFonts w:ascii="Arial" w:hAnsi="Arial" w:cs="Arial"/>
          <w:sz w:val="22"/>
          <w:szCs w:val="22"/>
          <w:lang w:val="es-ES"/>
        </w:rPr>
        <w:t xml:space="preserve">, y o localizar </w:t>
      </w:r>
      <w:r w:rsidR="00D24EC3">
        <w:rPr>
          <w:rFonts w:ascii="Arial" w:hAnsi="Arial" w:cs="Arial"/>
          <w:sz w:val="22"/>
          <w:szCs w:val="22"/>
          <w:lang w:val="es-ES"/>
        </w:rPr>
        <w:t xml:space="preserve">simultáneamente </w:t>
      </w:r>
      <w:r>
        <w:rPr>
          <w:rFonts w:ascii="Arial" w:hAnsi="Arial" w:cs="Arial"/>
          <w:sz w:val="22"/>
          <w:szCs w:val="22"/>
          <w:lang w:val="es-ES"/>
        </w:rPr>
        <w:t>a persona del laboratorio para actuar según sea la sustancia afectada. Recordar que en los laboratorios y talleres, deben de existir y estar accesibles las fichas de seguridad, y que el Botiquín del laboratorio, pue</w:t>
      </w:r>
      <w:r w:rsidR="00745F7A">
        <w:rPr>
          <w:rFonts w:ascii="Arial" w:hAnsi="Arial" w:cs="Arial"/>
          <w:sz w:val="22"/>
          <w:szCs w:val="22"/>
          <w:lang w:val="es-ES"/>
        </w:rPr>
        <w:t>de ser utilizado por cualquiera, así como las duchas de seguridad y lavaojos.</w:t>
      </w:r>
    </w:p>
    <w:p w:rsidR="00B92884" w:rsidRDefault="00B92884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Idéntica actuación deberá de </w:t>
      </w:r>
      <w:r w:rsidR="00745F7A">
        <w:rPr>
          <w:rFonts w:ascii="Arial" w:hAnsi="Arial" w:cs="Arial"/>
          <w:sz w:val="22"/>
          <w:szCs w:val="22"/>
          <w:lang w:val="es-ES"/>
        </w:rPr>
        <w:t>realizarse</w:t>
      </w:r>
      <w:r>
        <w:rPr>
          <w:rFonts w:ascii="Arial" w:hAnsi="Arial" w:cs="Arial"/>
          <w:sz w:val="22"/>
          <w:szCs w:val="22"/>
          <w:lang w:val="es-ES"/>
        </w:rPr>
        <w:t xml:space="preserve"> en el caso de sufrir </w:t>
      </w:r>
      <w:r w:rsidR="00745F7A">
        <w:rPr>
          <w:rFonts w:ascii="Arial" w:hAnsi="Arial" w:cs="Arial"/>
          <w:sz w:val="22"/>
          <w:szCs w:val="22"/>
          <w:lang w:val="es-ES"/>
        </w:rPr>
        <w:t>algún</w:t>
      </w:r>
      <w:r>
        <w:rPr>
          <w:rFonts w:ascii="Arial" w:hAnsi="Arial" w:cs="Arial"/>
          <w:sz w:val="22"/>
          <w:szCs w:val="22"/>
          <w:lang w:val="es-ES"/>
        </w:rPr>
        <w:t xml:space="preserve"> corte o pinchazo </w:t>
      </w:r>
      <w:r w:rsidR="00745F7A">
        <w:rPr>
          <w:rFonts w:ascii="Arial" w:hAnsi="Arial" w:cs="Arial"/>
          <w:sz w:val="22"/>
          <w:szCs w:val="22"/>
          <w:lang w:val="es-ES"/>
        </w:rPr>
        <w:t>en el laboratorio o taller.</w:t>
      </w:r>
    </w:p>
    <w:p w:rsidR="00745F7A" w:rsidRDefault="00DC7E5D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>En particular deberá de prestarse especial atención sobre la señalización existente en el laboratorio</w:t>
      </w:r>
      <w:r w:rsidR="00F20725">
        <w:rPr>
          <w:rFonts w:ascii="Arial" w:hAnsi="Arial" w:cs="Arial"/>
          <w:sz w:val="22"/>
          <w:szCs w:val="22"/>
          <w:lang w:val="es-ES"/>
        </w:rPr>
        <w:t xml:space="preserve"> previamente a penetrar en el</w:t>
      </w:r>
      <w:r w:rsidRPr="00F20725">
        <w:rPr>
          <w:rFonts w:ascii="Arial" w:hAnsi="Arial" w:cs="Arial"/>
          <w:sz w:val="22"/>
          <w:szCs w:val="22"/>
          <w:lang w:val="es-ES"/>
        </w:rPr>
        <w:t>.</w:t>
      </w:r>
    </w:p>
    <w:p w:rsidR="00745F7A" w:rsidRDefault="00745F7A" w:rsidP="00A319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Deben de utilizarse los medios de protección adecuados, según sea la información indicada por la señalización o especificada en las instrucciones de limpieza del local o equipo. </w:t>
      </w:r>
    </w:p>
    <w:p w:rsidR="00745F7A" w:rsidRDefault="00745F7A" w:rsidP="00745F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Cuando se tengan dudas sobre el nivel de riesgo en un laboratorio o taller y para alguna operación concreta, se deberá solicitar  </w:t>
      </w:r>
      <w:r w:rsidR="00DC7E5D" w:rsidRPr="00F20725">
        <w:rPr>
          <w:rFonts w:ascii="Arial" w:hAnsi="Arial" w:cs="Arial"/>
          <w:sz w:val="22"/>
          <w:szCs w:val="22"/>
          <w:lang w:val="es-ES"/>
        </w:rPr>
        <w:t xml:space="preserve">esta información </w:t>
      </w:r>
      <w:r w:rsidR="0082406B">
        <w:rPr>
          <w:rFonts w:ascii="Arial" w:hAnsi="Arial" w:cs="Arial"/>
          <w:sz w:val="22"/>
          <w:szCs w:val="22"/>
          <w:lang w:val="es-ES"/>
        </w:rPr>
        <w:t>ví</w:t>
      </w:r>
      <w:r>
        <w:rPr>
          <w:rFonts w:ascii="Arial" w:hAnsi="Arial" w:cs="Arial"/>
          <w:sz w:val="22"/>
          <w:szCs w:val="22"/>
          <w:lang w:val="es-ES"/>
        </w:rPr>
        <w:t xml:space="preserve">a </w:t>
      </w:r>
      <w:r>
        <w:rPr>
          <w:rFonts w:ascii="Arial" w:hAnsi="Arial" w:cs="Arial"/>
          <w:sz w:val="22"/>
          <w:szCs w:val="22"/>
          <w:lang w:val="es-ES"/>
        </w:rPr>
        <w:lastRenderedPageBreak/>
        <w:t xml:space="preserve">interlocutor de la contrata al interlocutor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2"/>
            <w:szCs w:val="22"/>
            <w:lang w:val="es-ES"/>
          </w:rPr>
          <w:t>la Universidad</w:t>
        </w:r>
      </w:smartTag>
      <w:r>
        <w:rPr>
          <w:rFonts w:ascii="Arial" w:hAnsi="Arial" w:cs="Arial"/>
          <w:sz w:val="22"/>
          <w:szCs w:val="22"/>
          <w:lang w:val="es-ES"/>
        </w:rPr>
        <w:t>, que obtendrá en su caso la información del responsable del laboratorio afectado.</w:t>
      </w:r>
    </w:p>
    <w:p w:rsidR="00745F7A" w:rsidRDefault="00745F7A" w:rsidP="00745F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Si hubiera </w:t>
      </w:r>
      <w:r w:rsidR="00866FDA">
        <w:rPr>
          <w:rFonts w:ascii="Arial" w:hAnsi="Arial" w:cs="Arial"/>
          <w:sz w:val="22"/>
          <w:szCs w:val="22"/>
          <w:lang w:val="es-ES"/>
        </w:rPr>
        <w:t xml:space="preserve">que realizar alguna actividad en proximidad del final de un sistema de extracción localizada, se deberá a través del interlocutor de </w:t>
      </w:r>
      <w:smartTag w:uri="urn:schemas-microsoft-com:office:smarttags" w:element="PersonName">
        <w:smartTagPr>
          <w:attr w:name="ProductID" w:val="la Universidad"/>
        </w:smartTagPr>
        <w:r w:rsidR="00866FDA">
          <w:rPr>
            <w:rFonts w:ascii="Arial" w:hAnsi="Arial" w:cs="Arial"/>
            <w:sz w:val="22"/>
            <w:szCs w:val="22"/>
            <w:lang w:val="es-ES"/>
          </w:rPr>
          <w:t>la Universidad</w:t>
        </w:r>
      </w:smartTag>
      <w:r w:rsidR="00866FDA">
        <w:rPr>
          <w:rFonts w:ascii="Arial" w:hAnsi="Arial" w:cs="Arial"/>
          <w:sz w:val="22"/>
          <w:szCs w:val="22"/>
          <w:lang w:val="es-ES"/>
        </w:rPr>
        <w:t>, verificar  el riesgo que ello supone, y si fuera necesario,  o proceder a su apagado mientras se realiza la actividad o buscar mejor horari</w:t>
      </w:r>
      <w:r>
        <w:rPr>
          <w:rFonts w:ascii="Arial" w:hAnsi="Arial" w:cs="Arial"/>
          <w:sz w:val="22"/>
          <w:szCs w:val="22"/>
          <w:lang w:val="es-ES"/>
        </w:rPr>
        <w:t>o de realización del trabajo.</w:t>
      </w:r>
    </w:p>
    <w:p w:rsidR="00DC7E5D" w:rsidRPr="00F20725" w:rsidRDefault="00DC7E5D" w:rsidP="00745F7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F20725">
        <w:rPr>
          <w:rFonts w:ascii="Arial" w:hAnsi="Arial" w:cs="Arial"/>
          <w:sz w:val="22"/>
          <w:szCs w:val="22"/>
          <w:lang w:val="es-ES"/>
        </w:rPr>
        <w:t xml:space="preserve">En </w:t>
      </w:r>
      <w:smartTag w:uri="urn:schemas-microsoft-com:office:smarttags" w:element="PersonName">
        <w:smartTagPr>
          <w:attr w:name="ProductID" w:val="la Universidad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Universidad</w:t>
        </w:r>
      </w:smartTag>
      <w:r w:rsidRPr="00F20725">
        <w:rPr>
          <w:rFonts w:ascii="Arial" w:hAnsi="Arial" w:cs="Arial"/>
          <w:sz w:val="22"/>
          <w:szCs w:val="22"/>
          <w:lang w:val="es-ES"/>
        </w:rPr>
        <w:t xml:space="preserve"> y en el caso concreto del Campus de San Juan, tiene áreas de acceso restringidas, en orden tanto a la seguridad y no contaminación de los componentes del proceso como a disposiciones  legales de seguridad en el trabajo, donde cualquier operación a realizar debe de ser autorizada de forma expresa por el responsable de </w:t>
      </w:r>
      <w:smartTag w:uri="urn:schemas-microsoft-com:office:smarttags" w:element="PersonName">
        <w:smartTagPr>
          <w:attr w:name="ProductID" w:val="la Unidad. Nos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Unidad. Nos</w:t>
        </w:r>
      </w:smartTag>
      <w:r w:rsidRPr="00F20725">
        <w:rPr>
          <w:rFonts w:ascii="Arial" w:hAnsi="Arial" w:cs="Arial"/>
          <w:sz w:val="22"/>
          <w:szCs w:val="22"/>
          <w:lang w:val="es-ES"/>
        </w:rPr>
        <w:t xml:space="preserve"> referimos al  Animalario, sito de </w:t>
      </w:r>
      <w:r w:rsidR="00F20725">
        <w:rPr>
          <w:rFonts w:ascii="Arial" w:hAnsi="Arial" w:cs="Arial"/>
          <w:sz w:val="22"/>
          <w:szCs w:val="22"/>
          <w:lang w:val="es-ES"/>
        </w:rPr>
        <w:t xml:space="preserve">en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el </w:t>
      </w:r>
      <w:r w:rsidR="00113DCD">
        <w:rPr>
          <w:rFonts w:ascii="Arial" w:hAnsi="Arial" w:cs="Arial"/>
          <w:sz w:val="22"/>
          <w:szCs w:val="22"/>
          <w:lang w:val="es-ES"/>
        </w:rPr>
        <w:t>edificio 9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del Campus de San Juan y </w:t>
      </w:r>
      <w:r w:rsidR="00113DCD">
        <w:rPr>
          <w:rFonts w:ascii="Arial" w:hAnsi="Arial" w:cs="Arial"/>
          <w:sz w:val="22"/>
          <w:szCs w:val="22"/>
          <w:lang w:val="es-ES"/>
        </w:rPr>
        <w:t xml:space="preserve">a </w:t>
      </w:r>
      <w:smartTag w:uri="urn:schemas-microsoft-com:office:smarttags" w:element="PersonName">
        <w:smartTagPr>
          <w:attr w:name="ProductID" w:val="la Unidad"/>
        </w:smartTagPr>
        <w:r w:rsidRPr="00F20725">
          <w:rPr>
            <w:rFonts w:ascii="Arial" w:hAnsi="Arial" w:cs="Arial"/>
            <w:sz w:val="22"/>
            <w:szCs w:val="22"/>
            <w:lang w:val="es-ES"/>
          </w:rPr>
          <w:t>la Unidad</w:t>
        </w:r>
      </w:smartTag>
      <w:r w:rsidRPr="00F20725">
        <w:rPr>
          <w:rFonts w:ascii="Arial" w:hAnsi="Arial" w:cs="Arial"/>
          <w:sz w:val="22"/>
          <w:szCs w:val="22"/>
          <w:lang w:val="es-ES"/>
        </w:rPr>
        <w:t xml:space="preserve"> de Isótopos sita en la primera planta de</w:t>
      </w:r>
      <w:r w:rsidR="00113DCD">
        <w:rPr>
          <w:rFonts w:ascii="Arial" w:hAnsi="Arial" w:cs="Arial"/>
          <w:sz w:val="22"/>
          <w:szCs w:val="22"/>
          <w:lang w:val="es-ES"/>
        </w:rPr>
        <w:t>l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 edificio </w:t>
      </w:r>
      <w:r w:rsidR="00113DCD">
        <w:rPr>
          <w:rFonts w:ascii="Arial" w:hAnsi="Arial" w:cs="Arial"/>
          <w:sz w:val="22"/>
          <w:szCs w:val="22"/>
          <w:lang w:val="es-ES"/>
        </w:rPr>
        <w:t xml:space="preserve">2 </w:t>
      </w:r>
      <w:r w:rsidRPr="00F20725">
        <w:rPr>
          <w:rFonts w:ascii="Arial" w:hAnsi="Arial" w:cs="Arial"/>
          <w:sz w:val="22"/>
          <w:szCs w:val="22"/>
          <w:lang w:val="es-ES"/>
        </w:rPr>
        <w:t xml:space="preserve">donde cualquier intervención no solicitada y especificada por los responsables de dicha unidad deberá ser autorizada y coordinada previamente. No se descarta  que a posteriori de este informe, se establezcan </w:t>
      </w:r>
      <w:r w:rsidR="00E81896">
        <w:rPr>
          <w:rFonts w:ascii="Arial" w:hAnsi="Arial" w:cs="Arial"/>
          <w:sz w:val="22"/>
          <w:szCs w:val="22"/>
          <w:lang w:val="es-ES"/>
        </w:rPr>
        <w:t>más</w:t>
      </w:r>
      <w:r w:rsidR="00866FDA">
        <w:rPr>
          <w:rFonts w:ascii="Arial" w:hAnsi="Arial" w:cs="Arial"/>
          <w:sz w:val="22"/>
          <w:szCs w:val="22"/>
          <w:lang w:val="es-ES"/>
        </w:rPr>
        <w:t xml:space="preserve"> áreas de acceso restringido.</w:t>
      </w:r>
    </w:p>
    <w:p w:rsidR="00DC7E5D" w:rsidRPr="00F20725" w:rsidRDefault="00DC7E5D" w:rsidP="00DC7E5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325B6" w:rsidRPr="00F20725" w:rsidRDefault="00E325B6" w:rsidP="00E325B6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- </w:t>
      </w:r>
      <w:r w:rsidR="00DC7E5D" w:rsidRPr="00F20725">
        <w:rPr>
          <w:rFonts w:ascii="Arial" w:hAnsi="Arial" w:cs="Arial"/>
          <w:sz w:val="22"/>
          <w:szCs w:val="22"/>
          <w:lang w:val="es-ES"/>
        </w:rPr>
        <w:t>La empresa contratista deberá de disponer de los equipos de protección colectiva e individual, adecuados al nivel del riesgo existente en el local donde desempeñe sus tareas y conforme a trabajo que deba realizar, ello además de las medidas, procedimientos de trabajo y equipos que hubiera que emplear por la propia naturaleza del trabajo desarrollado.</w:t>
      </w:r>
    </w:p>
    <w:p w:rsidR="00DC7E5D" w:rsidRDefault="00DC7E5D" w:rsidP="00DC7E5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055BF" w:rsidRPr="00F20725" w:rsidRDefault="00D055BF" w:rsidP="00DC7E5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66FDA" w:rsidRDefault="00866FDA">
      <w:pPr>
        <w:rPr>
          <w:rFonts w:ascii="Arial" w:hAnsi="Arial" w:cs="Arial"/>
          <w:sz w:val="22"/>
          <w:szCs w:val="22"/>
          <w:lang w:val="es-ES"/>
        </w:rPr>
      </w:pPr>
    </w:p>
    <w:p w:rsidR="00866FDA" w:rsidRDefault="00866FDA" w:rsidP="00745F7A">
      <w:pPr>
        <w:ind w:left="4320" w:firstLine="7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 Elche a </w:t>
      </w:r>
      <w:r w:rsidR="00113DCD">
        <w:rPr>
          <w:rFonts w:ascii="Arial" w:hAnsi="Arial" w:cs="Arial"/>
          <w:sz w:val="22"/>
          <w:szCs w:val="22"/>
          <w:lang w:val="es-ES"/>
        </w:rPr>
        <w:t>1</w:t>
      </w:r>
      <w:r w:rsidR="001E1BD4">
        <w:rPr>
          <w:rFonts w:ascii="Arial" w:hAnsi="Arial" w:cs="Arial"/>
          <w:sz w:val="22"/>
          <w:szCs w:val="22"/>
          <w:lang w:val="es-ES"/>
        </w:rPr>
        <w:t>1</w:t>
      </w:r>
      <w:r w:rsidR="00113DCD">
        <w:rPr>
          <w:rFonts w:ascii="Arial" w:hAnsi="Arial" w:cs="Arial"/>
          <w:sz w:val="22"/>
          <w:szCs w:val="22"/>
          <w:lang w:val="es-ES"/>
        </w:rPr>
        <w:t xml:space="preserve"> de mayo</w:t>
      </w:r>
      <w:r w:rsidR="00DD4102">
        <w:rPr>
          <w:rFonts w:ascii="Arial" w:hAnsi="Arial" w:cs="Arial"/>
          <w:sz w:val="22"/>
          <w:szCs w:val="22"/>
          <w:lang w:val="es-ES"/>
        </w:rPr>
        <w:t xml:space="preserve"> de 20</w:t>
      </w:r>
      <w:r w:rsidR="00113DCD">
        <w:rPr>
          <w:rFonts w:ascii="Arial" w:hAnsi="Arial" w:cs="Arial"/>
          <w:sz w:val="22"/>
          <w:szCs w:val="22"/>
          <w:lang w:val="es-ES"/>
        </w:rPr>
        <w:t>10</w:t>
      </w:r>
    </w:p>
    <w:p w:rsidR="00866FDA" w:rsidRDefault="00866FDA">
      <w:pPr>
        <w:rPr>
          <w:rFonts w:ascii="Arial" w:hAnsi="Arial" w:cs="Arial"/>
          <w:sz w:val="22"/>
          <w:szCs w:val="22"/>
          <w:lang w:val="es-ES"/>
        </w:rPr>
      </w:pPr>
    </w:p>
    <w:p w:rsidR="00DE7A37" w:rsidRDefault="00DE7A37">
      <w:pPr>
        <w:rPr>
          <w:rFonts w:ascii="Arial" w:hAnsi="Arial" w:cs="Arial"/>
          <w:sz w:val="22"/>
          <w:szCs w:val="22"/>
          <w:lang w:val="es-ES"/>
        </w:rPr>
      </w:pPr>
    </w:p>
    <w:p w:rsidR="00DE7A37" w:rsidRDefault="00DE7A37">
      <w:pPr>
        <w:rPr>
          <w:rFonts w:ascii="Arial" w:hAnsi="Arial" w:cs="Arial"/>
          <w:sz w:val="22"/>
          <w:szCs w:val="22"/>
          <w:lang w:val="es-ES"/>
        </w:rPr>
      </w:pPr>
    </w:p>
    <w:p w:rsidR="00866FDA" w:rsidRDefault="00866FDA">
      <w:pPr>
        <w:rPr>
          <w:rFonts w:ascii="Arial" w:hAnsi="Arial" w:cs="Arial"/>
          <w:sz w:val="22"/>
          <w:szCs w:val="22"/>
          <w:lang w:val="es-ES"/>
        </w:rPr>
      </w:pPr>
    </w:p>
    <w:p w:rsidR="00866FDA" w:rsidRDefault="00695772" w:rsidP="00695772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Juan Pérez Crespo</w:t>
      </w:r>
    </w:p>
    <w:p w:rsidR="00695772" w:rsidRDefault="00695772" w:rsidP="00695772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Técnico Superior de </w:t>
      </w:r>
    </w:p>
    <w:p w:rsidR="00695772" w:rsidRPr="00F20725" w:rsidRDefault="00695772" w:rsidP="00695772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Riesgos Laborales </w:t>
      </w:r>
    </w:p>
    <w:p w:rsidR="00695772" w:rsidRDefault="00695772">
      <w:pPr>
        <w:rPr>
          <w:rFonts w:ascii="Arial" w:hAnsi="Arial" w:cs="Arial"/>
          <w:sz w:val="22"/>
          <w:szCs w:val="22"/>
          <w:lang w:val="es-ES"/>
        </w:rPr>
      </w:pPr>
    </w:p>
    <w:p w:rsidR="00695772" w:rsidRDefault="00695772">
      <w:pPr>
        <w:rPr>
          <w:rFonts w:ascii="Arial" w:hAnsi="Arial" w:cs="Arial"/>
          <w:sz w:val="22"/>
          <w:szCs w:val="22"/>
          <w:lang w:val="es-ES"/>
        </w:rPr>
      </w:pPr>
    </w:p>
    <w:p w:rsidR="00695772" w:rsidRDefault="00695772">
      <w:pPr>
        <w:rPr>
          <w:rFonts w:ascii="Arial" w:hAnsi="Arial" w:cs="Arial"/>
          <w:sz w:val="22"/>
          <w:szCs w:val="22"/>
          <w:lang w:val="es-ES"/>
        </w:rPr>
      </w:pPr>
    </w:p>
    <w:p w:rsidR="00DE7A37" w:rsidRDefault="00DE7A37">
      <w:pPr>
        <w:rPr>
          <w:rFonts w:ascii="Arial" w:hAnsi="Arial" w:cs="Arial"/>
          <w:sz w:val="22"/>
          <w:szCs w:val="22"/>
          <w:lang w:val="es-ES"/>
        </w:rPr>
      </w:pPr>
    </w:p>
    <w:p w:rsidR="00DE7A37" w:rsidRDefault="00DE7A37">
      <w:pPr>
        <w:rPr>
          <w:rFonts w:ascii="Arial" w:hAnsi="Arial" w:cs="Arial"/>
          <w:sz w:val="22"/>
          <w:szCs w:val="22"/>
          <w:lang w:val="es-ES"/>
        </w:rPr>
      </w:pPr>
    </w:p>
    <w:p w:rsidR="00866FDA" w:rsidRDefault="00866FDA" w:rsidP="00695772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José María Bel Albors.</w:t>
      </w:r>
    </w:p>
    <w:p w:rsidR="00866FDA" w:rsidRDefault="00866FDA" w:rsidP="00695772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Técnico Superior de </w:t>
      </w:r>
    </w:p>
    <w:p w:rsidR="00866FDA" w:rsidRPr="00F20725" w:rsidRDefault="00866FDA" w:rsidP="00695772">
      <w:pPr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 Riesgos Laborales </w:t>
      </w:r>
    </w:p>
    <w:sectPr w:rsidR="00866FDA" w:rsidRPr="00F20725" w:rsidSect="003103D0">
      <w:headerReference w:type="default" r:id="rId7"/>
      <w:pgSz w:w="12240" w:h="15840"/>
      <w:pgMar w:top="1417" w:right="1344" w:bottom="1718" w:left="13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34" w:rsidRDefault="00522134">
      <w:r>
        <w:separator/>
      </w:r>
    </w:p>
  </w:endnote>
  <w:endnote w:type="continuationSeparator" w:id="0">
    <w:p w:rsidR="00522134" w:rsidRDefault="0052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34" w:rsidRDefault="00522134">
      <w:r>
        <w:separator/>
      </w:r>
    </w:p>
  </w:footnote>
  <w:footnote w:type="continuationSeparator" w:id="0">
    <w:p w:rsidR="00522134" w:rsidRDefault="0052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4" w:rsidRDefault="000E0C59">
    <w:pPr>
      <w:pStyle w:val="Encabezado"/>
    </w:pPr>
    <w:r w:rsidRPr="000E0C59">
      <w:rPr>
        <w:noProof/>
      </w:rPr>
      <w:pict>
        <v:line id="_x0000_s2050" style="position:absolute;flip:x y;z-index:251657728" from="152.25pt,29.4pt" to="489.3pt,29.4pt" o:allowincell="f" strokeweight=".25pt"/>
      </w:pict>
    </w:r>
    <w:r w:rsidRPr="000E0C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15pt;margin-top:15pt;width:360.45pt;height:28.8pt;z-index:251656704" o:allowincell="f" stroked="f">
          <v:textbox>
            <w:txbxContent>
              <w:p w:rsidR="00522134" w:rsidRDefault="00522134">
                <w:pPr>
                  <w:pStyle w:val="Textoindependiente"/>
                  <w:jc w:val="center"/>
                </w:pPr>
                <w:r>
                  <w:t>SERVICIO DE PREVENCIÓN DE RIESGOS LABORALES</w:t>
                </w:r>
              </w:p>
              <w:p w:rsidR="00522134" w:rsidRDefault="00522134">
                <w:pPr>
                  <w:rPr>
                    <w:rFonts w:ascii="Times New Roman" w:hAnsi="Times New Roman"/>
                    <w:spacing w:val="60"/>
                    <w:position w:val="-28"/>
                    <w:sz w:val="28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</w:rPr>
                  <w:t xml:space="preserve">   </w:t>
                </w:r>
              </w:p>
              <w:p w:rsidR="00522134" w:rsidRDefault="00522134">
                <w:pPr>
                  <w:jc w:val="right"/>
                  <w:rPr>
                    <w:rFonts w:ascii="Times New Roman" w:hAnsi="Times New Roman"/>
                    <w:spacing w:val="60"/>
                    <w:sz w:val="28"/>
                  </w:rPr>
                </w:pPr>
              </w:p>
            </w:txbxContent>
          </v:textbox>
        </v:shape>
      </w:pict>
    </w:r>
    <w:r w:rsidR="00522134">
      <w:rPr>
        <w:noProof/>
        <w:sz w:val="20"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1905</wp:posOffset>
          </wp:positionV>
          <wp:extent cx="920750" cy="899160"/>
          <wp:effectExtent l="19050" t="0" r="0" b="0"/>
          <wp:wrapTopAndBottom/>
          <wp:docPr id="4" name="Imagen 4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91"/>
    <w:multiLevelType w:val="hybridMultilevel"/>
    <w:tmpl w:val="08505494"/>
    <w:lvl w:ilvl="0" w:tplc="3CCA6CEA">
      <w:start w:val="1"/>
      <w:numFmt w:val="upperLetter"/>
      <w:lvlText w:val="%1)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">
    <w:nsid w:val="34C77EAA"/>
    <w:multiLevelType w:val="singleLevel"/>
    <w:tmpl w:val="3954DA0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094E3D"/>
    <w:multiLevelType w:val="hybridMultilevel"/>
    <w:tmpl w:val="DEDC24E4"/>
    <w:lvl w:ilvl="0" w:tplc="5BD0D1A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687620F"/>
    <w:multiLevelType w:val="hybridMultilevel"/>
    <w:tmpl w:val="D7C4F946"/>
    <w:lvl w:ilvl="0" w:tplc="CC8C8C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745462"/>
    <w:multiLevelType w:val="hybridMultilevel"/>
    <w:tmpl w:val="1062EE78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725"/>
    <w:rsid w:val="000E0C59"/>
    <w:rsid w:val="00113DCD"/>
    <w:rsid w:val="001E1BD4"/>
    <w:rsid w:val="002555FF"/>
    <w:rsid w:val="002E7AB2"/>
    <w:rsid w:val="002F5701"/>
    <w:rsid w:val="003103D0"/>
    <w:rsid w:val="00455475"/>
    <w:rsid w:val="004E20E4"/>
    <w:rsid w:val="004E7D67"/>
    <w:rsid w:val="00522134"/>
    <w:rsid w:val="00530998"/>
    <w:rsid w:val="00695772"/>
    <w:rsid w:val="00745F7A"/>
    <w:rsid w:val="00806445"/>
    <w:rsid w:val="0082406B"/>
    <w:rsid w:val="00837E60"/>
    <w:rsid w:val="00866FDA"/>
    <w:rsid w:val="00875691"/>
    <w:rsid w:val="008E24AF"/>
    <w:rsid w:val="008F7D78"/>
    <w:rsid w:val="009E1E4A"/>
    <w:rsid w:val="00A319C1"/>
    <w:rsid w:val="00B92884"/>
    <w:rsid w:val="00B96C80"/>
    <w:rsid w:val="00D055BF"/>
    <w:rsid w:val="00D12DDF"/>
    <w:rsid w:val="00D24EC3"/>
    <w:rsid w:val="00D65808"/>
    <w:rsid w:val="00DC7E5D"/>
    <w:rsid w:val="00DD4102"/>
    <w:rsid w:val="00DE7A37"/>
    <w:rsid w:val="00E325B6"/>
    <w:rsid w:val="00E37279"/>
    <w:rsid w:val="00E61B02"/>
    <w:rsid w:val="00E81896"/>
    <w:rsid w:val="00F2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E5D"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rsid w:val="003103D0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rsid w:val="003103D0"/>
    <w:pPr>
      <w:keepNext/>
      <w:spacing w:before="240" w:after="60"/>
      <w:outlineLvl w:val="1"/>
    </w:pPr>
    <w:rPr>
      <w:rFonts w:ascii="Arial" w:hAnsi="Arial"/>
      <w:b/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03D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03D0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3103D0"/>
    <w:pPr>
      <w:jc w:val="right"/>
    </w:pPr>
    <w:rPr>
      <w:rFonts w:ascii="Times New Roman" w:hAnsi="Times New Roman"/>
      <w:spacing w:val="60"/>
      <w:sz w:val="16"/>
    </w:rPr>
  </w:style>
  <w:style w:type="paragraph" w:customStyle="1" w:styleId="H4">
    <w:name w:val="H4"/>
    <w:basedOn w:val="Normal"/>
    <w:next w:val="Normal"/>
    <w:rsid w:val="00DC7E5D"/>
    <w:pPr>
      <w:keepNext/>
      <w:spacing w:before="100" w:after="100"/>
      <w:outlineLvl w:val="4"/>
    </w:pPr>
    <w:rPr>
      <w:rFonts w:ascii="Times New Roman" w:hAnsi="Times New Roman"/>
      <w:b/>
      <w:snapToGrid w:val="0"/>
      <w:lang w:val="es-ES"/>
    </w:rPr>
  </w:style>
  <w:style w:type="paragraph" w:styleId="Textodeglobo">
    <w:name w:val="Balloon Text"/>
    <w:basedOn w:val="Normal"/>
    <w:semiHidden/>
    <w:rsid w:val="0087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\Datos%20de%20programa\Microsoft\Plantillas\servicio%20de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servicio de prevencion</Template>
  <TotalTime>1</TotalTime>
  <Pages>3</Pages>
  <Words>1090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UMH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Jose Maria</dc:creator>
  <cp:lastModifiedBy>juan.perezc</cp:lastModifiedBy>
  <cp:revision>2</cp:revision>
  <cp:lastPrinted>2006-01-12T07:54:00Z</cp:lastPrinted>
  <dcterms:created xsi:type="dcterms:W3CDTF">2011-06-02T12:58:00Z</dcterms:created>
  <dcterms:modified xsi:type="dcterms:W3CDTF">2011-06-02T12:58:00Z</dcterms:modified>
</cp:coreProperties>
</file>